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026F9" w14:textId="77777777" w:rsidR="00406ABA" w:rsidRPr="00406ABA" w:rsidRDefault="00406ABA" w:rsidP="00406ABA">
      <w:pPr>
        <w:jc w:val="center"/>
        <w:rPr>
          <w:b/>
          <w:bCs/>
          <w:sz w:val="28"/>
          <w:szCs w:val="28"/>
          <w:lang w:eastAsia="zh-CN"/>
        </w:rPr>
      </w:pPr>
      <w:r w:rsidRPr="00406A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国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家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药监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局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综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合司公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开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征求《消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费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品使用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明第</w:t>
      </w:r>
      <w:r w:rsidRPr="00406ABA">
        <w:rPr>
          <w:b/>
          <w:bCs/>
          <w:sz w:val="28"/>
          <w:szCs w:val="28"/>
          <w:lang w:eastAsia="zh-CN"/>
        </w:rPr>
        <w:t>3部分：化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品通用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标签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（征求意</w:t>
      </w:r>
      <w:r w:rsidRPr="00406A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稿）》等</w:t>
      </w:r>
      <w:r w:rsidRPr="00406ABA">
        <w:rPr>
          <w:b/>
          <w:bCs/>
          <w:sz w:val="28"/>
          <w:szCs w:val="28"/>
          <w:lang w:eastAsia="zh-CN"/>
        </w:rPr>
        <w:t>2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项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强制性</w:t>
      </w:r>
      <w:r w:rsidRPr="00406A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国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家</w:t>
      </w:r>
      <w:r w:rsidRPr="00406ABA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标</w:t>
      </w:r>
      <w:r w:rsidRPr="00406ABA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准意</w:t>
      </w:r>
      <w:r w:rsidRPr="00406ABA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见</w:t>
      </w:r>
    </w:p>
    <w:p w14:paraId="64C588BB" w14:textId="77777777" w:rsidR="00406ABA" w:rsidRDefault="00406ABA" w:rsidP="00406ABA">
      <w:pPr>
        <w:rPr>
          <w:rFonts w:ascii="Microsoft YaHei" w:hAnsi="Microsoft YaHei" w:cs="Microsoft YaHei"/>
        </w:rPr>
      </w:pPr>
    </w:p>
    <w:p w14:paraId="7403F479" w14:textId="67E20422" w:rsidR="00406ABA" w:rsidRPr="00406ABA" w:rsidRDefault="00406ABA" w:rsidP="00406ABA">
      <w:pPr>
        <w:rPr>
          <w:lang w:eastAsia="zh-CN"/>
        </w:rPr>
      </w:pPr>
      <w:r w:rsidRPr="00406ABA">
        <w:rPr>
          <w:rFonts w:ascii="Microsoft YaHei" w:eastAsia="Microsoft YaHei" w:hAnsi="Microsoft YaHei" w:cs="Microsoft YaHei" w:hint="eastAsia"/>
          <w:lang w:eastAsia="zh-CN"/>
        </w:rPr>
        <w:t>发</w:t>
      </w:r>
      <w:r w:rsidRPr="00406ABA">
        <w:rPr>
          <w:rFonts w:ascii="맑은 고딕" w:eastAsia="맑은 고딕" w:hAnsi="맑은 고딕" w:cs="맑은 고딕" w:hint="eastAsia"/>
          <w:lang w:eastAsia="zh-CN"/>
        </w:rPr>
        <w:t>布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406ABA">
        <w:rPr>
          <w:rFonts w:ascii="맑은 고딕" w:eastAsia="맑은 고딕" w:hAnsi="맑은 고딕" w:cs="맑은 고딕" w:hint="eastAsia"/>
          <w:lang w:eastAsia="zh-CN"/>
        </w:rPr>
        <w:t>：</w:t>
      </w:r>
      <w:r w:rsidRPr="00406ABA">
        <w:rPr>
          <w:lang w:eastAsia="zh-CN"/>
        </w:rPr>
        <w:t>2026-04-21</w:t>
      </w:r>
    </w:p>
    <w:p w14:paraId="799FA5F0" w14:textId="77777777" w:rsidR="00406ABA" w:rsidRDefault="00406ABA" w:rsidP="00406ABA">
      <w:pPr>
        <w:rPr>
          <w:rFonts w:ascii="Microsoft YaHei" w:hAnsi="Microsoft YaHei" w:cs="Microsoft YaHei"/>
        </w:rPr>
      </w:pPr>
    </w:p>
    <w:p w14:paraId="56C6B3E0" w14:textId="091B5BDB" w:rsidR="00406ABA" w:rsidRPr="00406ABA" w:rsidRDefault="00406ABA" w:rsidP="00406ABA">
      <w:pPr>
        <w:rPr>
          <w:lang w:eastAsia="zh-CN"/>
        </w:rPr>
      </w:pPr>
      <w:r w:rsidRPr="00406ABA">
        <w:rPr>
          <w:rFonts w:ascii="Microsoft YaHei" w:eastAsia="Microsoft YaHei" w:hAnsi="Microsoft YaHei" w:cs="Microsoft YaHei" w:hint="eastAsia"/>
          <w:lang w:eastAsia="zh-CN"/>
        </w:rPr>
        <w:t>为贯彻</w:t>
      </w:r>
      <w:r w:rsidRPr="00406ABA">
        <w:rPr>
          <w:rFonts w:ascii="맑은 고딕" w:eastAsia="맑은 고딕" w:hAnsi="맑은 고딕" w:cs="맑은 고딕" w:hint="eastAsia"/>
          <w:lang w:eastAsia="zh-CN"/>
        </w:rPr>
        <w:t>落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实</w:t>
      </w:r>
      <w:r w:rsidRPr="00406ABA">
        <w:rPr>
          <w:rFonts w:ascii="맑은 고딕" w:eastAsia="맑은 고딕" w:hAnsi="맑은 고딕" w:cs="맑은 고딕" w:hint="eastAsia"/>
          <w:lang w:eastAsia="zh-CN"/>
        </w:rPr>
        <w:t>《化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监</w:t>
      </w:r>
      <w:r w:rsidRPr="00406ABA">
        <w:rPr>
          <w:rFonts w:ascii="맑은 고딕" w:eastAsia="맑은 고딕" w:hAnsi="맑은 고딕" w:cs="맑은 고딕" w:hint="eastAsia"/>
          <w:lang w:eastAsia="zh-CN"/>
        </w:rPr>
        <w:t>督管理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条</w:t>
      </w:r>
      <w:r w:rsidRPr="00406ABA">
        <w:rPr>
          <w:rFonts w:ascii="맑은 고딕" w:eastAsia="맑은 고딕" w:hAnsi="맑은 고딕" w:cs="맑은 고딕" w:hint="eastAsia"/>
          <w:lang w:eastAsia="zh-CN"/>
        </w:rPr>
        <w:t>例》，加强化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品（含牙膏）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质</w:t>
      </w:r>
      <w:r w:rsidRPr="00406ABA">
        <w:rPr>
          <w:rFonts w:ascii="맑은 고딕" w:eastAsia="맑은 고딕" w:hAnsi="맑은 고딕" w:cs="맑은 고딕" w:hint="eastAsia"/>
          <w:lang w:eastAsia="zh-CN"/>
        </w:rPr>
        <w:t>量安全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监</w:t>
      </w:r>
      <w:r w:rsidRPr="00406ABA">
        <w:rPr>
          <w:rFonts w:ascii="맑은 고딕" w:eastAsia="맑은 고딕" w:hAnsi="맑은 고딕" w:cs="맑은 고딕" w:hint="eastAsia"/>
          <w:lang w:eastAsia="zh-CN"/>
        </w:rPr>
        <w:t>管，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经国</w:t>
      </w:r>
      <w:r w:rsidRPr="00406ABA">
        <w:rPr>
          <w:rFonts w:ascii="맑은 고딕" w:eastAsia="맑은 고딕" w:hAnsi="맑은 고딕" w:cs="맑은 고딕" w:hint="eastAsia"/>
          <w:lang w:eastAsia="zh-CN"/>
        </w:rPr>
        <w:t>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</w:t>
      </w:r>
      <w:r w:rsidRPr="00406ABA">
        <w:rPr>
          <w:rFonts w:ascii="맑은 고딕" w:eastAsia="맑은 고딕" w:hAnsi="맑은 고딕" w:cs="맑은 고딕" w:hint="eastAsia"/>
          <w:lang w:eastAsia="zh-CN"/>
        </w:rPr>
        <w:t>准委批准立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项</w:t>
      </w:r>
      <w:r w:rsidRPr="00406ABA">
        <w:rPr>
          <w:rFonts w:ascii="맑은 고딕" w:eastAsia="맑은 고딕" w:hAnsi="맑은 고딕" w:cs="맑은 고딕" w:hint="eastAsia"/>
          <w:lang w:eastAsia="zh-CN"/>
        </w:rPr>
        <w:t>，</w:t>
      </w:r>
      <w:r w:rsidRPr="00406ABA">
        <w:rPr>
          <w:rFonts w:ascii="Noto Sans KR" w:eastAsia="Noto Sans KR" w:hAnsi="Noto Sans KR" w:cs="Noto Sans KR" w:hint="eastAsia"/>
          <w:lang w:eastAsia="zh-CN"/>
        </w:rPr>
        <w:t>国</w:t>
      </w:r>
      <w:r w:rsidRPr="00406ABA">
        <w:rPr>
          <w:rFonts w:ascii="맑은 고딕" w:eastAsia="맑은 고딕" w:hAnsi="맑은 고딕" w:cs="맑은 고딕" w:hint="eastAsia"/>
          <w:lang w:eastAsia="zh-CN"/>
        </w:rPr>
        <w:t>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药监</w:t>
      </w:r>
      <w:r w:rsidRPr="00406ABA">
        <w:rPr>
          <w:rFonts w:ascii="맑은 고딕" w:eastAsia="맑은 고딕" w:hAnsi="맑은 고딕" w:cs="맑은 고딕" w:hint="eastAsia"/>
          <w:lang w:eastAsia="zh-CN"/>
        </w:rPr>
        <w:t>局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组织</w:t>
      </w:r>
      <w:r w:rsidRPr="00406ABA">
        <w:rPr>
          <w:rFonts w:ascii="맑은 고딕" w:eastAsia="맑은 고딕" w:hAnsi="맑은 고딕" w:cs="맑은 고딕" w:hint="eastAsia"/>
          <w:lang w:eastAsia="zh-CN"/>
        </w:rPr>
        <w:t>起草《消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费</w:t>
      </w:r>
      <w:r w:rsidRPr="00406ABA">
        <w:rPr>
          <w:rFonts w:ascii="맑은 고딕" w:eastAsia="맑은 고딕" w:hAnsi="맑은 고딕" w:cs="맑은 고딕" w:hint="eastAsia"/>
          <w:lang w:eastAsia="zh-CN"/>
        </w:rPr>
        <w:t>品使用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lang w:eastAsia="zh-CN"/>
        </w:rPr>
        <w:t>明</w:t>
      </w:r>
      <w:r w:rsidRPr="00406ABA">
        <w:rPr>
          <w:lang w:eastAsia="zh-CN"/>
        </w:rPr>
        <w:t> 第3部分：化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品通用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406ABA">
        <w:rPr>
          <w:rFonts w:ascii="맑은 고딕" w:eastAsia="맑은 고딕" w:hAnsi="맑은 고딕" w:cs="맑은 고딕" w:hint="eastAsia"/>
          <w:lang w:eastAsia="zh-CN"/>
        </w:rPr>
        <w:t>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稿）》（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附件</w:t>
      </w:r>
      <w:r w:rsidRPr="00406ABA">
        <w:rPr>
          <w:lang w:eastAsia="zh-CN"/>
        </w:rPr>
        <w:t>1）和《牙膏安全通用技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406ABA">
        <w:rPr>
          <w:rFonts w:ascii="맑은 고딕" w:eastAsia="맑은 고딕" w:hAnsi="맑은 고딕" w:cs="맑은 고딕" w:hint="eastAsia"/>
          <w:lang w:eastAsia="zh-CN"/>
        </w:rPr>
        <w:t>要求（征求意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稿）》（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附件</w:t>
      </w:r>
      <w:r w:rsidRPr="00406ABA">
        <w:rPr>
          <w:lang w:eastAsia="zh-CN"/>
        </w:rPr>
        <w:t>3）等2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项</w:t>
      </w:r>
      <w:r w:rsidRPr="00406ABA">
        <w:rPr>
          <w:rFonts w:ascii="맑은 고딕" w:eastAsia="맑은 고딕" w:hAnsi="맑은 고딕" w:cs="맑은 고딕" w:hint="eastAsia"/>
          <w:lang w:eastAsia="zh-CN"/>
        </w:rPr>
        <w:t>强制性</w:t>
      </w:r>
      <w:r w:rsidRPr="00406ABA">
        <w:rPr>
          <w:rFonts w:ascii="Noto Sans KR" w:eastAsia="Noto Sans KR" w:hAnsi="Noto Sans KR" w:cs="Noto Sans KR" w:hint="eastAsia"/>
          <w:lang w:eastAsia="zh-CN"/>
        </w:rPr>
        <w:t>国</w:t>
      </w:r>
      <w:r w:rsidRPr="00406ABA">
        <w:rPr>
          <w:rFonts w:ascii="맑은 고딕" w:eastAsia="맑은 고딕" w:hAnsi="맑은 고딕" w:cs="맑은 고딕" w:hint="eastAsia"/>
          <w:lang w:eastAsia="zh-CN"/>
        </w:rPr>
        <w:t>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</w:t>
      </w:r>
      <w:r w:rsidRPr="00406ABA">
        <w:rPr>
          <w:rFonts w:ascii="맑은 고딕" w:eastAsia="맑은 고딕" w:hAnsi="맑은 고딕" w:cs="맑은 고딕" w:hint="eastAsia"/>
          <w:lang w:eastAsia="zh-CN"/>
        </w:rPr>
        <w:t>准，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现</w:t>
      </w:r>
      <w:r w:rsidRPr="00406ABA">
        <w:rPr>
          <w:rFonts w:ascii="맑은 고딕" w:eastAsia="맑은 고딕" w:hAnsi="맑은 고딕" w:cs="맑은 고딕" w:hint="eastAsia"/>
          <w:lang w:eastAsia="zh-CN"/>
        </w:rPr>
        <w:t>向社</w:t>
      </w:r>
      <w:r w:rsidRPr="00406ABA">
        <w:rPr>
          <w:rFonts w:ascii="Noto Sans KR" w:eastAsia="Noto Sans KR" w:hAnsi="Noto Sans KR" w:cs="Noto Sans KR" w:hint="eastAsia"/>
          <w:lang w:eastAsia="zh-CN"/>
        </w:rPr>
        <w:t>会</w:t>
      </w:r>
      <w:r w:rsidRPr="00406ABA">
        <w:rPr>
          <w:rFonts w:ascii="맑은 고딕" w:eastAsia="맑은 고딕" w:hAnsi="맑은 고딕" w:cs="맑은 고딕" w:hint="eastAsia"/>
          <w:lang w:eastAsia="zh-CN"/>
        </w:rPr>
        <w:t>公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406ABA">
        <w:rPr>
          <w:rFonts w:ascii="맑은 고딕" w:eastAsia="맑은 고딕" w:hAnsi="맑은 고딕" w:cs="맑은 고딕" w:hint="eastAsia"/>
          <w:lang w:eastAsia="zh-CN"/>
        </w:rPr>
        <w:t>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。</w:t>
      </w:r>
    </w:p>
    <w:p w14:paraId="1FEF8433" w14:textId="77777777" w:rsidR="00406ABA" w:rsidRPr="00406ABA" w:rsidRDefault="00406ABA" w:rsidP="00406ABA">
      <w:pPr>
        <w:rPr>
          <w:lang w:eastAsia="zh-CN"/>
        </w:rPr>
      </w:pPr>
      <w:r w:rsidRPr="00406ABA">
        <w:rPr>
          <w:lang w:eastAsia="zh-CN"/>
        </w:rPr>
        <w:t>公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开</w:t>
      </w:r>
      <w:r w:rsidRPr="00406ABA">
        <w:rPr>
          <w:rFonts w:ascii="맑은 고딕" w:eastAsia="맑은 고딕" w:hAnsi="맑은 고딕" w:cs="맑은 고딕" w:hint="eastAsia"/>
          <w:lang w:eastAsia="zh-CN"/>
        </w:rPr>
        <w:t>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的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406ABA">
        <w:rPr>
          <w:rFonts w:ascii="맑은 고딕" w:eastAsia="맑은 고딕" w:hAnsi="맑은 고딕" w:cs="맑은 고딕" w:hint="eastAsia"/>
          <w:lang w:eastAsia="zh-CN"/>
        </w:rPr>
        <w:t>是</w:t>
      </w:r>
      <w:r w:rsidRPr="00406ABA">
        <w:rPr>
          <w:lang w:eastAsia="zh-CN"/>
        </w:rPr>
        <w:t>2026年3月30日—5月29日。有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关单</w:t>
      </w:r>
      <w:r w:rsidRPr="00406ABA">
        <w:rPr>
          <w:rFonts w:ascii="맑은 고딕" w:eastAsia="맑은 고딕" w:hAnsi="맑은 고딕" w:cs="맑은 고딕" w:hint="eastAsia"/>
          <w:lang w:eastAsia="zh-CN"/>
        </w:rPr>
        <w:t>位和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个</w:t>
      </w:r>
      <w:r w:rsidRPr="00406ABA">
        <w:rPr>
          <w:rFonts w:ascii="맑은 고딕" w:eastAsia="맑은 고딕" w:hAnsi="맑은 고딕" w:cs="맑은 고딕" w:hint="eastAsia"/>
          <w:lang w:eastAsia="zh-CN"/>
        </w:rPr>
        <w:t>人可</w:t>
      </w:r>
      <w:r w:rsidRPr="00406ABA">
        <w:rPr>
          <w:rFonts w:ascii="Noto Sans KR" w:eastAsia="Noto Sans KR" w:hAnsi="Noto Sans KR" w:cs="Noto Sans KR" w:hint="eastAsia"/>
          <w:lang w:eastAsia="zh-CN"/>
        </w:rPr>
        <w:t>将</w:t>
      </w:r>
      <w:r w:rsidRPr="00406ABA">
        <w:rPr>
          <w:rFonts w:ascii="맑은 고딕" w:eastAsia="맑은 고딕" w:hAnsi="맑은 고딕" w:cs="맑은 고딕" w:hint="eastAsia"/>
          <w:lang w:eastAsia="zh-CN"/>
        </w:rPr>
        <w:t>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反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馈</w:t>
      </w:r>
      <w:r w:rsidRPr="00406ABA">
        <w:rPr>
          <w:rFonts w:ascii="맑은 고딕" w:eastAsia="맑은 고딕" w:hAnsi="맑은 고딕" w:cs="맑은 고딕" w:hint="eastAsia"/>
          <w:lang w:eastAsia="zh-CN"/>
        </w:rPr>
        <w:t>至</w:t>
      </w:r>
      <w:r w:rsidRPr="00406ABA">
        <w:rPr>
          <w:lang w:eastAsia="zh-CN"/>
        </w:rPr>
        <w:t>hzpbwh@nifdc.org.cn，</w:t>
      </w:r>
      <w:r w:rsidRPr="00406ABA">
        <w:rPr>
          <w:rFonts w:ascii="Noto Sans KR" w:eastAsia="Noto Sans KR" w:hAnsi="Noto Sans KR" w:cs="Noto Sans KR" w:hint="eastAsia"/>
          <w:lang w:eastAsia="zh-CN"/>
        </w:rPr>
        <w:t>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请</w:t>
      </w:r>
      <w:r w:rsidRPr="00406ABA">
        <w:rPr>
          <w:rFonts w:ascii="맑은 고딕" w:eastAsia="맑은 고딕" w:hAnsi="맑은 고딕" w:cs="맑은 고딕" w:hint="eastAsia"/>
          <w:lang w:eastAsia="zh-CN"/>
        </w:rPr>
        <w:t>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电</w:t>
      </w:r>
      <w:r w:rsidRPr="00406ABA">
        <w:rPr>
          <w:rFonts w:ascii="맑은 고딕" w:eastAsia="맑은 고딕" w:hAnsi="맑은 고딕" w:cs="맑은 고딕" w:hint="eastAsia"/>
          <w:lang w:eastAsia="zh-CN"/>
        </w:rPr>
        <w:t>子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邮</w:t>
      </w:r>
      <w:r w:rsidRPr="00406ABA">
        <w:rPr>
          <w:rFonts w:ascii="맑은 고딕" w:eastAsia="맑은 고딕" w:hAnsi="맑은 고딕" w:cs="맑은 고딕" w:hint="eastAsia"/>
          <w:lang w:eastAsia="zh-CN"/>
        </w:rPr>
        <w:t>件主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题</w:t>
      </w:r>
      <w:r w:rsidRPr="00406ABA">
        <w:rPr>
          <w:rFonts w:ascii="맑은 고딕" w:eastAsia="맑은 고딕" w:hAnsi="맑은 고딕" w:cs="맑은 고딕" w:hint="eastAsia"/>
          <w:lang w:eastAsia="zh-CN"/>
        </w:rPr>
        <w:t>注明</w:t>
      </w:r>
      <w:r w:rsidRPr="00406ABA">
        <w:rPr>
          <w:lang w:eastAsia="zh-CN"/>
        </w:rPr>
        <w:t>“化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品通用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406ABA">
        <w:rPr>
          <w:lang w:eastAsia="zh-CN"/>
        </w:rPr>
        <w:t>—意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反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馈</w:t>
      </w:r>
      <w:r w:rsidRPr="00406ABA">
        <w:rPr>
          <w:lang w:eastAsia="zh-CN"/>
        </w:rPr>
        <w:t>”或“牙膏安全通用技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406ABA">
        <w:rPr>
          <w:rFonts w:ascii="맑은 고딕" w:eastAsia="맑은 고딕" w:hAnsi="맑은 고딕" w:cs="맑은 고딕" w:hint="eastAsia"/>
          <w:lang w:eastAsia="zh-CN"/>
        </w:rPr>
        <w:t>要求</w:t>
      </w:r>
      <w:r w:rsidRPr="00406ABA">
        <w:rPr>
          <w:lang w:eastAsia="zh-CN"/>
        </w:rPr>
        <w:t>—意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反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馈</w:t>
      </w:r>
      <w:r w:rsidRPr="00406ABA">
        <w:rPr>
          <w:lang w:eastAsia="zh-CN"/>
        </w:rPr>
        <w:t>”。 </w:t>
      </w:r>
    </w:p>
    <w:p w14:paraId="42AF5A9D" w14:textId="77777777" w:rsidR="00406ABA" w:rsidRPr="00406ABA" w:rsidRDefault="00406ABA" w:rsidP="00406ABA">
      <w:pPr>
        <w:rPr>
          <w:lang w:eastAsia="zh-CN"/>
        </w:rPr>
      </w:pPr>
      <w:r w:rsidRPr="00406ABA">
        <w:rPr>
          <w:lang w:eastAsia="zh-CN"/>
        </w:rPr>
        <w:t>附件：1.消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费</w:t>
      </w:r>
      <w:r w:rsidRPr="00406ABA">
        <w:rPr>
          <w:rFonts w:ascii="맑은 고딕" w:eastAsia="맑은 고딕" w:hAnsi="맑은 고딕" w:cs="맑은 고딕" w:hint="eastAsia"/>
          <w:lang w:eastAsia="zh-CN"/>
        </w:rPr>
        <w:t>品使用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lang w:eastAsia="zh-CN"/>
        </w:rPr>
        <w:t>明</w:t>
      </w:r>
      <w:r w:rsidRPr="00406ABA">
        <w:rPr>
          <w:lang w:eastAsia="zh-CN"/>
        </w:rPr>
        <w:t> 第3部分：化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品通用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406ABA">
        <w:rPr>
          <w:rFonts w:ascii="맑은 고딕" w:eastAsia="맑은 고딕" w:hAnsi="맑은 고딕" w:cs="맑은 고딕" w:hint="eastAsia"/>
          <w:lang w:eastAsia="zh-CN"/>
        </w:rPr>
        <w:t>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</w:t>
      </w:r>
    </w:p>
    <w:p w14:paraId="5C341AD1" w14:textId="77777777" w:rsidR="00406ABA" w:rsidRPr="00406ABA" w:rsidRDefault="00406ABA" w:rsidP="00406ABA">
      <w:pPr>
        <w:rPr>
          <w:lang w:eastAsia="zh-CN"/>
        </w:rPr>
      </w:pPr>
      <w:r w:rsidRPr="00406ABA">
        <w:rPr>
          <w:lang w:eastAsia="zh-CN"/>
        </w:rPr>
        <w:t>     2.消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费</w:t>
      </w:r>
      <w:r w:rsidRPr="00406ABA">
        <w:rPr>
          <w:rFonts w:ascii="맑은 고딕" w:eastAsia="맑은 고딕" w:hAnsi="맑은 고딕" w:cs="맑은 고딕" w:hint="eastAsia"/>
          <w:lang w:eastAsia="zh-CN"/>
        </w:rPr>
        <w:t>品使用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lang w:eastAsia="zh-CN"/>
        </w:rPr>
        <w:t>明</w:t>
      </w:r>
      <w:r w:rsidRPr="00406ABA">
        <w:rPr>
          <w:lang w:eastAsia="zh-CN"/>
        </w:rPr>
        <w:t> 第3部分：化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妆</w:t>
      </w:r>
      <w:r w:rsidRPr="00406ABA">
        <w:rPr>
          <w:rFonts w:ascii="맑은 고딕" w:eastAsia="맑은 고딕" w:hAnsi="맑은 고딕" w:cs="맑은 고딕" w:hint="eastAsia"/>
          <w:lang w:eastAsia="zh-CN"/>
        </w:rPr>
        <w:t>品通用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406ABA">
        <w:rPr>
          <w:rFonts w:ascii="맑은 고딕" w:eastAsia="맑은 고딕" w:hAnsi="맑은 고딕" w:cs="맑은 고딕" w:hint="eastAsia"/>
          <w:lang w:eastAsia="zh-CN"/>
        </w:rPr>
        <w:t>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编</w:t>
      </w:r>
      <w:r w:rsidRPr="00406ABA">
        <w:rPr>
          <w:rFonts w:ascii="맑은 고딕" w:eastAsia="맑은 고딕" w:hAnsi="맑은 고딕" w:cs="맑은 고딕" w:hint="eastAsia"/>
          <w:lang w:eastAsia="zh-CN"/>
        </w:rPr>
        <w:t>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lang w:eastAsia="zh-CN"/>
        </w:rPr>
        <w:t>明</w:t>
      </w:r>
    </w:p>
    <w:p w14:paraId="55F59F56" w14:textId="77777777" w:rsidR="00406ABA" w:rsidRPr="00406ABA" w:rsidRDefault="00406ABA" w:rsidP="00406ABA">
      <w:pPr>
        <w:rPr>
          <w:lang w:eastAsia="zh-CN"/>
        </w:rPr>
      </w:pPr>
      <w:r w:rsidRPr="00406ABA">
        <w:rPr>
          <w:lang w:eastAsia="zh-CN"/>
        </w:rPr>
        <w:t>     3.牙膏安全通用技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406ABA">
        <w:rPr>
          <w:rFonts w:ascii="맑은 고딕" w:eastAsia="맑은 고딕" w:hAnsi="맑은 고딕" w:cs="맑은 고딕" w:hint="eastAsia"/>
          <w:lang w:eastAsia="zh-CN"/>
        </w:rPr>
        <w:t>要求（征求意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</w:t>
      </w:r>
    </w:p>
    <w:p w14:paraId="4AEE9729" w14:textId="77777777" w:rsidR="00406ABA" w:rsidRPr="00406ABA" w:rsidRDefault="00406ABA" w:rsidP="00406ABA">
      <w:pPr>
        <w:rPr>
          <w:lang w:eastAsia="zh-CN"/>
        </w:rPr>
      </w:pPr>
      <w:r w:rsidRPr="00406ABA">
        <w:rPr>
          <w:lang w:eastAsia="zh-CN"/>
        </w:rPr>
        <w:t>     4.牙膏安全通用技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术</w:t>
      </w:r>
      <w:r w:rsidRPr="00406ABA">
        <w:rPr>
          <w:rFonts w:ascii="맑은 고딕" w:eastAsia="맑은 고딕" w:hAnsi="맑은 고딕" w:cs="맑은 고딕" w:hint="eastAsia"/>
          <w:lang w:eastAsia="zh-CN"/>
        </w:rPr>
        <w:t>要求（征求意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稿）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编</w:t>
      </w:r>
      <w:r w:rsidRPr="00406ABA">
        <w:rPr>
          <w:rFonts w:ascii="맑은 고딕" w:eastAsia="맑은 고딕" w:hAnsi="맑은 고딕" w:cs="맑은 고딕" w:hint="eastAsia"/>
          <w:lang w:eastAsia="zh-CN"/>
        </w:rPr>
        <w:t>制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说</w:t>
      </w:r>
      <w:r w:rsidRPr="00406ABA">
        <w:rPr>
          <w:rFonts w:ascii="맑은 고딕" w:eastAsia="맑은 고딕" w:hAnsi="맑은 고딕" w:cs="맑은 고딕" w:hint="eastAsia"/>
          <w:lang w:eastAsia="zh-CN"/>
        </w:rPr>
        <w:t>明</w:t>
      </w:r>
    </w:p>
    <w:p w14:paraId="2331EFC3" w14:textId="7CADF007" w:rsidR="007B5828" w:rsidRPr="00406ABA" w:rsidRDefault="00406ABA">
      <w:pPr>
        <w:rPr>
          <w:rFonts w:hint="eastAsia"/>
        </w:rPr>
      </w:pPr>
      <w:r w:rsidRPr="00406ABA">
        <w:rPr>
          <w:lang w:eastAsia="zh-CN"/>
        </w:rPr>
        <w:t>      5.意</w:t>
      </w:r>
      <w:r w:rsidRPr="00406ABA">
        <w:rPr>
          <w:rFonts w:ascii="Noto Sans KR" w:eastAsia="Noto Sans KR" w:hAnsi="Noto Sans KR" w:cs="Noto Sans KR" w:hint="eastAsia"/>
          <w:lang w:eastAsia="zh-CN"/>
        </w:rPr>
        <w:t>见</w:t>
      </w:r>
      <w:r w:rsidRPr="00406ABA">
        <w:rPr>
          <w:rFonts w:ascii="맑은 고딕" w:eastAsia="맑은 고딕" w:hAnsi="맑은 고딕" w:cs="맑은 고딕" w:hint="eastAsia"/>
          <w:lang w:eastAsia="zh-CN"/>
        </w:rPr>
        <w:t>反</w:t>
      </w:r>
      <w:r w:rsidRPr="00406ABA">
        <w:rPr>
          <w:rFonts w:ascii="Microsoft YaHei" w:eastAsia="Microsoft YaHei" w:hAnsi="Microsoft YaHei" w:cs="Microsoft YaHei" w:hint="eastAsia"/>
          <w:lang w:eastAsia="zh-CN"/>
        </w:rPr>
        <w:t>馈</w:t>
      </w:r>
      <w:r w:rsidRPr="00406ABA">
        <w:rPr>
          <w:rFonts w:ascii="맑은 고딕" w:eastAsia="맑은 고딕" w:hAnsi="맑은 고딕" w:cs="맑은 고딕" w:hint="eastAsia"/>
          <w:lang w:eastAsia="zh-CN"/>
        </w:rPr>
        <w:t>表</w:t>
      </w:r>
      <w:r w:rsidRPr="00406ABA">
        <w:rPr>
          <w:lang w:eastAsia="zh-CN"/>
        </w:rPr>
        <w:t> </w:t>
      </w:r>
    </w:p>
    <w:sectPr w:rsidR="007B5828" w:rsidRPr="00406A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0157D" w14:textId="77777777" w:rsidR="00A47569" w:rsidRDefault="00A47569" w:rsidP="00406ABA">
      <w:pPr>
        <w:spacing w:after="0"/>
      </w:pPr>
      <w:r>
        <w:separator/>
      </w:r>
    </w:p>
  </w:endnote>
  <w:endnote w:type="continuationSeparator" w:id="0">
    <w:p w14:paraId="046B8FB8" w14:textId="77777777" w:rsidR="00A47569" w:rsidRDefault="00A47569" w:rsidP="00406A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038B8" w14:textId="77777777" w:rsidR="00A47569" w:rsidRDefault="00A47569" w:rsidP="00406ABA">
      <w:pPr>
        <w:spacing w:after="0"/>
      </w:pPr>
      <w:r>
        <w:separator/>
      </w:r>
    </w:p>
  </w:footnote>
  <w:footnote w:type="continuationSeparator" w:id="0">
    <w:p w14:paraId="473B6163" w14:textId="77777777" w:rsidR="00A47569" w:rsidRDefault="00A47569" w:rsidP="00406AB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36"/>
    <w:rsid w:val="003E6EBE"/>
    <w:rsid w:val="00406ABA"/>
    <w:rsid w:val="007B5828"/>
    <w:rsid w:val="00A14798"/>
    <w:rsid w:val="00A47569"/>
    <w:rsid w:val="00C017E5"/>
    <w:rsid w:val="00C70536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D1ACE0"/>
  <w15:chartTrackingRefBased/>
  <w15:docId w15:val="{55F9AA9B-BD52-465B-A822-CFF68371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C7053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705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7053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7053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7053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7053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7053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7053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7053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C7053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C7053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C70536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C7053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C7053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C705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C7053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C7053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C705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C70536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C70536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C70536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C705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C70536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C70536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Char3"/>
    <w:uiPriority w:val="99"/>
    <w:unhideWhenUsed/>
    <w:rsid w:val="00406ABA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a"/>
    <w:uiPriority w:val="99"/>
    <w:rsid w:val="00406ABA"/>
  </w:style>
  <w:style w:type="paragraph" w:styleId="ab">
    <w:name w:val="footer"/>
    <w:basedOn w:val="a"/>
    <w:link w:val="Char4"/>
    <w:uiPriority w:val="99"/>
    <w:unhideWhenUsed/>
    <w:rsid w:val="00406ABA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b"/>
    <w:uiPriority w:val="99"/>
    <w:rsid w:val="00406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2026-04-24T10:42:00Z</dcterms:created>
  <dcterms:modified xsi:type="dcterms:W3CDTF">2026-04-24T10:42:00Z</dcterms:modified>
</cp:coreProperties>
</file>